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Times New Roman" w:hAnsi="Times New Roman" w:eastAsia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b/>
          <w:bCs w:val="0"/>
          <w:sz w:val="32"/>
          <w:szCs w:val="32"/>
          <w:highlight w:val="none"/>
          <w:lang w:val="zh-CN"/>
        </w:rPr>
        <w:t>附件</w:t>
      </w:r>
      <w:r>
        <w:rPr>
          <w:rFonts w:hint="eastAsia" w:ascii="Times New Roman" w:hAnsi="Times New Roman" w:eastAsia="仿宋_GB2312"/>
          <w:b/>
          <w:bCs w:val="0"/>
          <w:sz w:val="32"/>
          <w:szCs w:val="32"/>
          <w:highlight w:val="none"/>
          <w:lang w:val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eastAsia="方正小标宋简体"/>
          <w:b/>
          <w:sz w:val="30"/>
          <w:szCs w:val="30"/>
          <w:highlight w:val="none"/>
          <w:lang w:val="zh-CN"/>
        </w:rPr>
      </w:pPr>
      <w:bookmarkStart w:id="0" w:name="_GoBack"/>
      <w:r>
        <w:rPr>
          <w:rFonts w:hint="eastAsia" w:ascii="方正小标宋简体" w:eastAsia="方正小标宋简体"/>
          <w:b/>
          <w:sz w:val="30"/>
          <w:szCs w:val="30"/>
          <w:highlight w:val="none"/>
          <w:lang w:val="zh-CN"/>
        </w:rPr>
        <w:t>《</w:t>
      </w:r>
      <w:r>
        <w:rPr>
          <w:rFonts w:hint="eastAsia" w:ascii="方正小标宋简体" w:eastAsia="方正小标宋简体"/>
          <w:b/>
          <w:sz w:val="30"/>
          <w:szCs w:val="30"/>
          <w:highlight w:val="none"/>
        </w:rPr>
        <w:t>广东农业科学</w:t>
      </w:r>
      <w:r>
        <w:rPr>
          <w:rFonts w:hint="eastAsia" w:ascii="方正小标宋简体" w:eastAsia="方正小标宋简体"/>
          <w:b/>
          <w:sz w:val="30"/>
          <w:szCs w:val="30"/>
          <w:highlight w:val="none"/>
          <w:lang w:val="zh-CN"/>
        </w:rPr>
        <w:t>》</w:t>
      </w:r>
      <w:r>
        <w:rPr>
          <w:rFonts w:hint="eastAsia" w:ascii="方正小标宋简体" w:eastAsia="方正小标宋简体"/>
          <w:b/>
          <w:sz w:val="30"/>
          <w:szCs w:val="30"/>
          <w:highlight w:val="none"/>
          <w:lang w:val="en-US" w:eastAsia="zh-CN"/>
        </w:rPr>
        <w:t>青年</w:t>
      </w:r>
      <w:r>
        <w:rPr>
          <w:rFonts w:hint="eastAsia" w:ascii="方正小标宋简体" w:eastAsia="方正小标宋简体"/>
          <w:b/>
          <w:sz w:val="30"/>
          <w:szCs w:val="30"/>
          <w:highlight w:val="none"/>
        </w:rPr>
        <w:t>编委</w:t>
      </w:r>
      <w:r>
        <w:rPr>
          <w:rFonts w:hint="eastAsia" w:ascii="方正小标宋简体" w:eastAsia="方正小标宋简体"/>
          <w:b/>
          <w:sz w:val="30"/>
          <w:szCs w:val="30"/>
          <w:highlight w:val="none"/>
          <w:lang w:val="en-US" w:eastAsia="zh-CN"/>
        </w:rPr>
        <w:t>申请表</w:t>
      </w:r>
      <w:bookmarkEnd w:id="0"/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24"/>
        <w:gridCol w:w="2012"/>
        <w:gridCol w:w="1553"/>
        <w:gridCol w:w="1553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44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244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69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审稿方向</w:t>
            </w:r>
          </w:p>
        </w:tc>
        <w:tc>
          <w:tcPr>
            <w:tcW w:w="18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学习工作经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254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4254" w:type="pct"/>
            <w:gridSpan w:val="5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jc w:val="both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</w:trPr>
        <w:tc>
          <w:tcPr>
            <w:tcW w:w="74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社会兼职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4254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所任职的期刊名称、职务、起止时间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eastAsia" w:ascii="Times New Roman" w:hAnsi="Times New Roman"/>
                <w:kern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textAlignment w:val="auto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7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所任职的社会团体名称、职务、起止时间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eastAsia" w:ascii="Times New Roman" w:hAnsi="Times New Roman"/>
                <w:kern w:val="0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textAlignment w:val="auto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本刊发展建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议</w:t>
            </w:r>
          </w:p>
        </w:tc>
        <w:tc>
          <w:tcPr>
            <w:tcW w:w="425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907" w:bottom="1191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zAyMGM3MGIyN2U3YmE5ZjQ4MmZhZjZmODBlNjQifQ=="/>
  </w:docVars>
  <w:rsids>
    <w:rsidRoot w:val="7A1A3EAE"/>
    <w:rsid w:val="7A1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widowControl/>
      <w:spacing w:before="240" w:beforeLines="0" w:after="60" w:afterLines="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154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2022-12-28T03:40:00Z</dcterms:created>
  <dc:creator>丁di</dc:creator>
  <cp:lastModifiedBy>丁di</cp:lastModifiedBy>
  <dcterms:modified xsi:type="dcterms:W3CDTF">2022-12-28T03:41:22Z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8AAF2C469876415FBC182035C0BF14EC</vt:lpwstr>
  </property>
</Properties>
</file>